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EB" w:rsidRDefault="00AD075B" w:rsidP="008B6DEB">
      <w:pPr>
        <w:spacing w:after="0" w:line="240" w:lineRule="auto"/>
        <w:rPr>
          <w:rFonts w:ascii="Times New Roman" w:eastAsia="Times New Roman" w:hAnsi="Times New Roman" w:cs="Times New Roman"/>
          <w:color w:val="222222"/>
          <w:sz w:val="24"/>
          <w:szCs w:val="24"/>
          <w:lang w:val="uk-UA" w:eastAsia="ru-RU"/>
        </w:rPr>
      </w:pPr>
      <w:r w:rsidRPr="008B6DEB">
        <w:rPr>
          <w:rFonts w:ascii="Times New Roman" w:eastAsia="Times New Roman" w:hAnsi="Times New Roman" w:cs="Times New Roman"/>
          <w:color w:val="222222"/>
          <w:sz w:val="24"/>
          <w:szCs w:val="24"/>
          <w:lang w:eastAsia="ru-RU"/>
        </w:rPr>
        <w:t xml:space="preserve">СХВАЛЕНО                                                                    </w:t>
      </w:r>
      <w:r w:rsidR="00E50C33" w:rsidRPr="008B6DEB">
        <w:rPr>
          <w:rFonts w:ascii="Times New Roman" w:eastAsia="Times New Roman" w:hAnsi="Times New Roman" w:cs="Times New Roman"/>
          <w:color w:val="222222"/>
          <w:sz w:val="24"/>
          <w:szCs w:val="24"/>
          <w:lang w:eastAsia="ru-RU"/>
        </w:rPr>
        <w:t>ЗАТВЕРДЖЕНО</w:t>
      </w:r>
    </w:p>
    <w:p w:rsidR="00AD075B" w:rsidRPr="00E50C33" w:rsidRDefault="001D3CCE" w:rsidP="008B6DEB">
      <w:pPr>
        <w:spacing w:after="0" w:line="240" w:lineRule="auto"/>
        <w:rPr>
          <w:rFonts w:ascii="Times New Roman" w:eastAsia="Times New Roman" w:hAnsi="Times New Roman" w:cs="Times New Roman"/>
          <w:color w:val="222222"/>
          <w:sz w:val="24"/>
          <w:szCs w:val="24"/>
          <w:lang w:val="uk-UA" w:eastAsia="ru-RU"/>
        </w:rPr>
      </w:pPr>
      <w:r>
        <w:rPr>
          <w:rFonts w:ascii="Times New Roman" w:eastAsia="Times New Roman" w:hAnsi="Times New Roman" w:cs="Times New Roman"/>
          <w:color w:val="222222"/>
          <w:sz w:val="24"/>
          <w:szCs w:val="24"/>
          <w:lang w:val="uk-UA" w:eastAsia="ru-RU"/>
        </w:rPr>
        <w:t xml:space="preserve">                                                                                                         </w:t>
      </w:r>
      <w:r w:rsidR="00E50C33" w:rsidRPr="008B6DEB">
        <w:rPr>
          <w:rFonts w:ascii="Times New Roman" w:eastAsia="Times New Roman" w:hAnsi="Times New Roman" w:cs="Times New Roman"/>
          <w:color w:val="222222"/>
          <w:sz w:val="24"/>
          <w:szCs w:val="24"/>
          <w:lang w:eastAsia="ru-RU"/>
        </w:rPr>
        <w:t xml:space="preserve">Директор </w:t>
      </w:r>
      <w:r w:rsidR="00E50C33">
        <w:rPr>
          <w:rFonts w:ascii="Times New Roman" w:eastAsia="Times New Roman" w:hAnsi="Times New Roman" w:cs="Times New Roman"/>
          <w:color w:val="222222"/>
          <w:sz w:val="24"/>
          <w:szCs w:val="24"/>
          <w:lang w:val="uk-UA" w:eastAsia="ru-RU"/>
        </w:rPr>
        <w:t>гімназії</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 xml:space="preserve">педагогічною радою школи                                                         </w:t>
      </w:r>
    </w:p>
    <w:p w:rsidR="00E50C33" w:rsidRPr="00E50C33" w:rsidRDefault="00AD075B" w:rsidP="00E50C33">
      <w:pPr>
        <w:spacing w:after="0" w:line="240" w:lineRule="auto"/>
        <w:jc w:val="center"/>
        <w:rPr>
          <w:rFonts w:ascii="Times New Roman" w:eastAsia="Times New Roman" w:hAnsi="Times New Roman" w:cs="Times New Roman"/>
          <w:color w:val="222222"/>
          <w:sz w:val="24"/>
          <w:szCs w:val="24"/>
          <w:lang w:val="uk-UA" w:eastAsia="ru-RU"/>
        </w:rPr>
      </w:pPr>
      <w:r w:rsidRPr="008B6DEB">
        <w:rPr>
          <w:rFonts w:ascii="Times New Roman" w:eastAsia="Times New Roman" w:hAnsi="Times New Roman" w:cs="Times New Roman"/>
          <w:color w:val="222222"/>
          <w:sz w:val="24"/>
          <w:szCs w:val="24"/>
          <w:lang w:eastAsia="ru-RU"/>
        </w:rPr>
        <w:t xml:space="preserve">(протокол </w:t>
      </w:r>
      <w:r w:rsidR="00E50C33" w:rsidRPr="008B6DEB">
        <w:rPr>
          <w:rFonts w:ascii="Times New Roman" w:eastAsia="Times New Roman" w:hAnsi="Times New Roman" w:cs="Times New Roman"/>
          <w:color w:val="222222"/>
          <w:sz w:val="24"/>
          <w:szCs w:val="24"/>
          <w:lang w:eastAsia="ru-RU"/>
        </w:rPr>
        <w:t>.№</w:t>
      </w:r>
      <w:r w:rsidR="009B6A24">
        <w:rPr>
          <w:rFonts w:ascii="Times New Roman" w:eastAsia="Times New Roman" w:hAnsi="Times New Roman" w:cs="Times New Roman"/>
          <w:color w:val="222222"/>
          <w:sz w:val="24"/>
          <w:szCs w:val="24"/>
          <w:lang w:val="uk-UA" w:eastAsia="ru-RU"/>
        </w:rPr>
        <w:t>1</w:t>
      </w:r>
      <w:r w:rsidR="00E50C33">
        <w:rPr>
          <w:rFonts w:ascii="Times New Roman" w:eastAsia="Times New Roman" w:hAnsi="Times New Roman" w:cs="Times New Roman"/>
          <w:color w:val="222222"/>
          <w:sz w:val="24"/>
          <w:szCs w:val="24"/>
          <w:lang w:val="uk-UA" w:eastAsia="ru-RU"/>
        </w:rPr>
        <w:t xml:space="preserve"> </w:t>
      </w:r>
      <w:r w:rsidRPr="008B6DEB">
        <w:rPr>
          <w:rFonts w:ascii="Times New Roman" w:eastAsia="Times New Roman" w:hAnsi="Times New Roman" w:cs="Times New Roman"/>
          <w:color w:val="222222"/>
          <w:sz w:val="24"/>
          <w:szCs w:val="24"/>
          <w:lang w:eastAsia="ru-RU"/>
        </w:rPr>
        <w:t xml:space="preserve">від </w:t>
      </w:r>
      <w:r w:rsidR="009B6A24">
        <w:rPr>
          <w:rFonts w:ascii="Times New Roman" w:eastAsia="Times New Roman" w:hAnsi="Times New Roman" w:cs="Times New Roman"/>
          <w:color w:val="222222"/>
          <w:sz w:val="24"/>
          <w:szCs w:val="24"/>
          <w:lang w:val="uk-UA" w:eastAsia="ru-RU"/>
        </w:rPr>
        <w:t>31.08.2022</w:t>
      </w:r>
      <w:r w:rsidRPr="008B6DEB">
        <w:rPr>
          <w:rFonts w:ascii="Times New Roman" w:eastAsia="Times New Roman" w:hAnsi="Times New Roman" w:cs="Times New Roman"/>
          <w:color w:val="222222"/>
          <w:sz w:val="24"/>
          <w:szCs w:val="24"/>
          <w:lang w:eastAsia="ru-RU"/>
        </w:rPr>
        <w:t xml:space="preserve"> р)                        </w:t>
      </w:r>
      <w:r w:rsidR="001D3CCE">
        <w:rPr>
          <w:rFonts w:ascii="Times New Roman" w:eastAsia="Times New Roman" w:hAnsi="Times New Roman" w:cs="Times New Roman"/>
          <w:color w:val="222222"/>
          <w:sz w:val="24"/>
          <w:szCs w:val="24"/>
          <w:lang w:eastAsia="ru-RU"/>
        </w:rPr>
        <w:t xml:space="preserve">                         </w:t>
      </w:r>
      <w:r w:rsidR="00E50C33" w:rsidRPr="008B6DEB">
        <w:rPr>
          <w:rFonts w:ascii="Times New Roman" w:eastAsia="Times New Roman" w:hAnsi="Times New Roman" w:cs="Times New Roman"/>
          <w:color w:val="222222"/>
          <w:sz w:val="24"/>
          <w:szCs w:val="24"/>
          <w:lang w:eastAsia="ru-RU"/>
        </w:rPr>
        <w:t>_____________</w:t>
      </w:r>
      <w:r w:rsidR="00E50C33">
        <w:rPr>
          <w:rFonts w:ascii="Times New Roman" w:eastAsia="Times New Roman" w:hAnsi="Times New Roman" w:cs="Times New Roman"/>
          <w:color w:val="222222"/>
          <w:sz w:val="24"/>
          <w:szCs w:val="24"/>
          <w:lang w:val="uk-UA" w:eastAsia="ru-RU"/>
        </w:rPr>
        <w:t xml:space="preserve">Т.В.Касьян </w:t>
      </w:r>
    </w:p>
    <w:p w:rsidR="00AD075B" w:rsidRPr="001D3CCE" w:rsidRDefault="00AD075B" w:rsidP="008B6DEB">
      <w:pPr>
        <w:spacing w:after="0" w:line="240" w:lineRule="auto"/>
        <w:rPr>
          <w:rFonts w:ascii="Times New Roman" w:eastAsia="Times New Roman" w:hAnsi="Times New Roman" w:cs="Times New Roman"/>
          <w:color w:val="222222"/>
          <w:sz w:val="24"/>
          <w:szCs w:val="24"/>
          <w:lang w:val="uk-UA" w:eastAsia="ru-RU"/>
        </w:rPr>
      </w:pPr>
    </w:p>
    <w:p w:rsidR="00AD075B" w:rsidRPr="008B6DEB" w:rsidRDefault="00AD075B" w:rsidP="001D3CCE">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                                                                                                         </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                                                                                                         </w:t>
      </w:r>
    </w:p>
    <w:p w:rsidR="00033136" w:rsidRDefault="00033136" w:rsidP="001D3CCE">
      <w:pPr>
        <w:spacing w:after="0" w:line="240" w:lineRule="auto"/>
        <w:jc w:val="center"/>
        <w:rPr>
          <w:rFonts w:ascii="Times New Roman" w:eastAsia="Times New Roman" w:hAnsi="Times New Roman" w:cs="Times New Roman"/>
          <w:b/>
          <w:bCs/>
          <w:color w:val="222222"/>
          <w:sz w:val="24"/>
          <w:szCs w:val="24"/>
          <w:lang w:val="uk-UA" w:eastAsia="ru-RU"/>
        </w:rPr>
      </w:pPr>
    </w:p>
    <w:p w:rsidR="00033136" w:rsidRDefault="00033136" w:rsidP="001D3CCE">
      <w:pPr>
        <w:spacing w:after="0" w:line="240" w:lineRule="auto"/>
        <w:jc w:val="center"/>
        <w:rPr>
          <w:rFonts w:ascii="Times New Roman" w:eastAsia="Times New Roman" w:hAnsi="Times New Roman" w:cs="Times New Roman"/>
          <w:b/>
          <w:bCs/>
          <w:color w:val="222222"/>
          <w:sz w:val="24"/>
          <w:szCs w:val="24"/>
          <w:lang w:val="uk-UA" w:eastAsia="ru-RU"/>
        </w:rPr>
      </w:pPr>
    </w:p>
    <w:p w:rsidR="00AD075B" w:rsidRPr="008B6DEB" w:rsidRDefault="00AD075B" w:rsidP="001D3CCE">
      <w:pPr>
        <w:spacing w:after="0" w:line="240" w:lineRule="auto"/>
        <w:jc w:val="center"/>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ПОЛОЖЕННЯ</w:t>
      </w:r>
    </w:p>
    <w:p w:rsidR="00AD075B" w:rsidRPr="001D3CCE" w:rsidRDefault="00AD075B" w:rsidP="001D3CCE">
      <w:pPr>
        <w:spacing w:after="0" w:line="240" w:lineRule="auto"/>
        <w:jc w:val="center"/>
        <w:rPr>
          <w:rFonts w:ascii="Times New Roman" w:eastAsia="Times New Roman" w:hAnsi="Times New Roman" w:cs="Times New Roman"/>
          <w:color w:val="222222"/>
          <w:sz w:val="24"/>
          <w:szCs w:val="24"/>
          <w:lang w:val="uk-UA" w:eastAsia="ru-RU"/>
        </w:rPr>
      </w:pPr>
      <w:r w:rsidRPr="008B6DEB">
        <w:rPr>
          <w:rFonts w:ascii="Times New Roman" w:eastAsia="Times New Roman" w:hAnsi="Times New Roman" w:cs="Times New Roman"/>
          <w:b/>
          <w:bCs/>
          <w:color w:val="222222"/>
          <w:sz w:val="24"/>
          <w:szCs w:val="24"/>
          <w:lang w:eastAsia="ru-RU"/>
        </w:rPr>
        <w:t xml:space="preserve">про внутрішній моніторинг якості освіти та освітньої діяльності у </w:t>
      </w:r>
      <w:r w:rsidR="001D3CCE">
        <w:rPr>
          <w:rFonts w:ascii="Times New Roman" w:eastAsia="Times New Roman" w:hAnsi="Times New Roman" w:cs="Times New Roman"/>
          <w:b/>
          <w:bCs/>
          <w:color w:val="222222"/>
          <w:sz w:val="24"/>
          <w:szCs w:val="24"/>
          <w:lang w:val="uk-UA" w:eastAsia="ru-RU"/>
        </w:rPr>
        <w:br/>
        <w:t>Переяславській гімназії № 5 Переяславської міської ради</w:t>
      </w:r>
    </w:p>
    <w:p w:rsidR="00AD075B" w:rsidRPr="00E50C33" w:rsidRDefault="00AD075B" w:rsidP="008B6DEB">
      <w:pPr>
        <w:spacing w:after="0" w:line="240" w:lineRule="auto"/>
        <w:rPr>
          <w:rFonts w:ascii="Times New Roman" w:eastAsia="Times New Roman" w:hAnsi="Times New Roman" w:cs="Times New Roman"/>
          <w:color w:val="222222"/>
          <w:sz w:val="24"/>
          <w:szCs w:val="24"/>
          <w:lang w:val="uk-UA" w:eastAsia="ru-RU"/>
        </w:rPr>
      </w:pPr>
      <w:r w:rsidRPr="00E50C33">
        <w:rPr>
          <w:rFonts w:ascii="Times New Roman" w:eastAsia="Times New Roman" w:hAnsi="Times New Roman" w:cs="Times New Roman"/>
          <w:b/>
          <w:bCs/>
          <w:color w:val="222222"/>
          <w:sz w:val="24"/>
          <w:szCs w:val="24"/>
          <w:lang w:val="uk-UA" w:eastAsia="ru-RU"/>
        </w:rPr>
        <w:t>І. Загальні положення</w:t>
      </w:r>
    </w:p>
    <w:p w:rsidR="00AD075B" w:rsidRPr="00E50C33" w:rsidRDefault="00AD075B" w:rsidP="008B6DEB">
      <w:pPr>
        <w:spacing w:after="0" w:line="240" w:lineRule="auto"/>
        <w:rPr>
          <w:rFonts w:ascii="Times New Roman" w:eastAsia="Times New Roman" w:hAnsi="Times New Roman" w:cs="Times New Roman"/>
          <w:color w:val="222222"/>
          <w:sz w:val="24"/>
          <w:szCs w:val="24"/>
          <w:lang w:val="uk-UA" w:eastAsia="ru-RU"/>
        </w:rPr>
      </w:pPr>
      <w:r w:rsidRPr="00E50C33">
        <w:rPr>
          <w:rFonts w:ascii="Times New Roman" w:eastAsia="Times New Roman" w:hAnsi="Times New Roman" w:cs="Times New Roman"/>
          <w:color w:val="222222"/>
          <w:sz w:val="24"/>
          <w:szCs w:val="24"/>
          <w:lang w:val="uk-UA" w:eastAsia="ru-RU"/>
        </w:rPr>
        <w:t xml:space="preserve">1. Дане Положення регламентує порядок, процедуру, визначає механізм підготовки та проведення моніторингу якості освіти та освітньої діяльності (далі – моніторинг) у </w:t>
      </w:r>
      <w:r w:rsidR="001D3CCE">
        <w:rPr>
          <w:rFonts w:ascii="Times New Roman" w:eastAsia="Times New Roman" w:hAnsi="Times New Roman" w:cs="Times New Roman"/>
          <w:color w:val="222222"/>
          <w:sz w:val="24"/>
          <w:szCs w:val="24"/>
          <w:lang w:val="uk-UA" w:eastAsia="ru-RU"/>
        </w:rPr>
        <w:t>закладі</w:t>
      </w:r>
      <w:r w:rsidRPr="00E50C33">
        <w:rPr>
          <w:rFonts w:ascii="Times New Roman" w:eastAsia="Times New Roman" w:hAnsi="Times New Roman" w:cs="Times New Roman"/>
          <w:color w:val="222222"/>
          <w:sz w:val="24"/>
          <w:szCs w:val="24"/>
          <w:lang w:val="uk-UA" w:eastAsia="ru-RU"/>
        </w:rPr>
        <w:t xml:space="preserve"> </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2. Нормативною основою моніторингу оцінки якості освітнього процесу є :</w:t>
      </w:r>
    </w:p>
    <w:p w:rsidR="00AD075B" w:rsidRPr="008B6DEB" w:rsidRDefault="00D323C5" w:rsidP="008B6DEB">
      <w:pPr>
        <w:numPr>
          <w:ilvl w:val="0"/>
          <w:numId w:val="1"/>
        </w:numPr>
        <w:spacing w:after="0" w:line="240" w:lineRule="auto"/>
        <w:rPr>
          <w:rFonts w:ascii="Times New Roman" w:eastAsia="Times New Roman" w:hAnsi="Times New Roman" w:cs="Times New Roman"/>
          <w:color w:val="222222"/>
          <w:sz w:val="24"/>
          <w:szCs w:val="24"/>
          <w:lang w:eastAsia="ru-RU"/>
        </w:rPr>
      </w:pPr>
      <w:hyperlink r:id="rId5" w:history="1">
        <w:r w:rsidR="00AD075B" w:rsidRPr="008B6DEB">
          <w:rPr>
            <w:rFonts w:ascii="Times New Roman" w:eastAsia="Times New Roman" w:hAnsi="Times New Roman" w:cs="Times New Roman"/>
            <w:color w:val="051263"/>
            <w:sz w:val="24"/>
            <w:szCs w:val="24"/>
            <w:lang w:eastAsia="ru-RU"/>
          </w:rPr>
          <w:t>Конституція України,</w:t>
        </w:r>
      </w:hyperlink>
      <w:r w:rsidR="00AD075B" w:rsidRPr="008B6DEB">
        <w:rPr>
          <w:rFonts w:ascii="Times New Roman" w:eastAsia="Times New Roman" w:hAnsi="Times New Roman" w:cs="Times New Roman"/>
          <w:color w:val="222222"/>
          <w:sz w:val="24"/>
          <w:szCs w:val="24"/>
          <w:lang w:eastAsia="ru-RU"/>
        </w:rPr>
        <w:t> </w:t>
      </w:r>
    </w:p>
    <w:p w:rsidR="00AD075B" w:rsidRPr="008B6DEB" w:rsidRDefault="00D323C5" w:rsidP="008B6DEB">
      <w:pPr>
        <w:numPr>
          <w:ilvl w:val="0"/>
          <w:numId w:val="1"/>
        </w:numPr>
        <w:spacing w:after="0" w:line="240" w:lineRule="auto"/>
        <w:rPr>
          <w:rFonts w:ascii="Times New Roman" w:eastAsia="Times New Roman" w:hAnsi="Times New Roman" w:cs="Times New Roman"/>
          <w:color w:val="222222"/>
          <w:sz w:val="24"/>
          <w:szCs w:val="24"/>
          <w:lang w:eastAsia="ru-RU"/>
        </w:rPr>
      </w:pPr>
      <w:hyperlink r:id="rId6" w:anchor="Text" w:history="1">
        <w:r w:rsidR="00AD075B" w:rsidRPr="008B6DEB">
          <w:rPr>
            <w:rFonts w:ascii="Times New Roman" w:eastAsia="Times New Roman" w:hAnsi="Times New Roman" w:cs="Times New Roman"/>
            <w:color w:val="051263"/>
            <w:sz w:val="24"/>
            <w:szCs w:val="24"/>
            <w:lang w:eastAsia="ru-RU"/>
          </w:rPr>
          <w:t>Закон України «Про освіту»,</w:t>
        </w:r>
      </w:hyperlink>
      <w:r w:rsidR="00AD075B" w:rsidRPr="008B6DEB">
        <w:rPr>
          <w:rFonts w:ascii="Times New Roman" w:eastAsia="Times New Roman" w:hAnsi="Times New Roman" w:cs="Times New Roman"/>
          <w:color w:val="222222"/>
          <w:sz w:val="24"/>
          <w:szCs w:val="24"/>
          <w:lang w:eastAsia="ru-RU"/>
        </w:rPr>
        <w:t> </w:t>
      </w:r>
    </w:p>
    <w:p w:rsidR="00AD075B" w:rsidRPr="008B6DEB" w:rsidRDefault="00D323C5" w:rsidP="008B6DEB">
      <w:pPr>
        <w:numPr>
          <w:ilvl w:val="0"/>
          <w:numId w:val="1"/>
        </w:numPr>
        <w:spacing w:after="0" w:line="240" w:lineRule="auto"/>
        <w:rPr>
          <w:rFonts w:ascii="Times New Roman" w:eastAsia="Times New Roman" w:hAnsi="Times New Roman" w:cs="Times New Roman"/>
          <w:color w:val="222222"/>
          <w:sz w:val="24"/>
          <w:szCs w:val="24"/>
          <w:lang w:eastAsia="ru-RU"/>
        </w:rPr>
      </w:pPr>
      <w:hyperlink r:id="rId7" w:anchor="Text" w:history="1">
        <w:r w:rsidR="00AD075B" w:rsidRPr="008B6DEB">
          <w:rPr>
            <w:rFonts w:ascii="Times New Roman" w:eastAsia="Times New Roman" w:hAnsi="Times New Roman" w:cs="Times New Roman"/>
            <w:color w:val="051263"/>
            <w:sz w:val="24"/>
            <w:szCs w:val="24"/>
            <w:lang w:eastAsia="ru-RU"/>
          </w:rPr>
          <w:t>Закон України «Про загальну середню освіту»,</w:t>
        </w:r>
      </w:hyperlink>
      <w:r w:rsidR="00AD075B" w:rsidRPr="008B6DEB">
        <w:rPr>
          <w:rFonts w:ascii="Times New Roman" w:eastAsia="Times New Roman" w:hAnsi="Times New Roman" w:cs="Times New Roman"/>
          <w:color w:val="222222"/>
          <w:sz w:val="24"/>
          <w:szCs w:val="24"/>
          <w:lang w:eastAsia="ru-RU"/>
        </w:rPr>
        <w:t> </w:t>
      </w:r>
    </w:p>
    <w:p w:rsidR="00AD075B" w:rsidRPr="008B6DEB" w:rsidRDefault="001D3CCE" w:rsidP="008B6DEB">
      <w:pPr>
        <w:numPr>
          <w:ilvl w:val="0"/>
          <w:numId w:val="1"/>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 xml:space="preserve"> </w:t>
      </w:r>
      <w:r w:rsidR="00AD075B" w:rsidRPr="008B6DEB">
        <w:rPr>
          <w:rFonts w:ascii="Times New Roman" w:eastAsia="Times New Roman" w:hAnsi="Times New Roman" w:cs="Times New Roman"/>
          <w:color w:val="222222"/>
          <w:sz w:val="24"/>
          <w:szCs w:val="24"/>
          <w:lang w:eastAsia="ru-RU"/>
        </w:rPr>
        <w:t>«Про затвердження Порядку проведення моніторингу якості освіти». </w:t>
      </w:r>
      <w:hyperlink r:id="rId8" w:anchor="Text" w:history="1">
        <w:r w:rsidR="00AD075B" w:rsidRPr="008B6DEB">
          <w:rPr>
            <w:rFonts w:ascii="Times New Roman" w:eastAsia="Times New Roman" w:hAnsi="Times New Roman" w:cs="Times New Roman"/>
            <w:color w:val="051263"/>
            <w:sz w:val="24"/>
            <w:szCs w:val="24"/>
            <w:lang w:eastAsia="ru-RU"/>
          </w:rPr>
          <w:t>Наказ МОН України від 16.01.2020 № 54</w:t>
        </w:r>
      </w:hyperlink>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4. Моніторинг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управління якістю освіти. Це механізм забезпечення якісного рівня освіти, що дає змогу побачити успіхи і недоліки в діяльності педколективу, внести корективи, спланувати подальшу роботу.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Мета моніторингу: </w:t>
      </w:r>
      <w:r w:rsidRPr="008B6DEB">
        <w:rPr>
          <w:rFonts w:ascii="Times New Roman" w:eastAsia="Times New Roman" w:hAnsi="Times New Roman" w:cs="Times New Roman"/>
          <w:color w:val="222222"/>
          <w:sz w:val="24"/>
          <w:szCs w:val="24"/>
          <w:lang w:eastAsia="ru-RU"/>
        </w:rPr>
        <w:t>виявлення та відстеження тенденцій у розвитку якості освіти у закладі, встановлення відповідності фактичних результатів освітньої діяльності її заявленим цілям, оцінювання причин відхилень від цілей, внесення коректив, що зможуть наблизити бажані прогностичні результати.</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Діагностична мета: </w:t>
      </w:r>
      <w:r w:rsidRPr="008B6DEB">
        <w:rPr>
          <w:rFonts w:ascii="Times New Roman" w:eastAsia="Times New Roman" w:hAnsi="Times New Roman" w:cs="Times New Roman"/>
          <w:color w:val="222222"/>
          <w:sz w:val="24"/>
          <w:szCs w:val="24"/>
          <w:lang w:eastAsia="ru-RU"/>
        </w:rPr>
        <w:t>діагностування стану освітнього процесу, створення атмосфери зацікавленості, довіри.</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Мотиваційна: </w:t>
      </w:r>
      <w:r w:rsidRPr="008B6DEB">
        <w:rPr>
          <w:rFonts w:ascii="Times New Roman" w:eastAsia="Times New Roman" w:hAnsi="Times New Roman" w:cs="Times New Roman"/>
          <w:color w:val="222222"/>
          <w:sz w:val="24"/>
          <w:szCs w:val="24"/>
          <w:lang w:eastAsia="ru-RU"/>
        </w:rPr>
        <w:t>формування в учнів відповідального ставлення до оволодіння системою знань, умінь і навичок, підвищення відповідальності педагогів за якість знань учнів.</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Розвивальна: </w:t>
      </w:r>
      <w:r w:rsidRPr="008B6DEB">
        <w:rPr>
          <w:rFonts w:ascii="Times New Roman" w:eastAsia="Times New Roman" w:hAnsi="Times New Roman" w:cs="Times New Roman"/>
          <w:color w:val="222222"/>
          <w:sz w:val="24"/>
          <w:szCs w:val="24"/>
          <w:lang w:eastAsia="ru-RU"/>
        </w:rPr>
        <w:t>підготовка особистості із високим рівнем комунікативної компетентності.</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5. Вимоги до моніторингу. Інформація має бути:</w:t>
      </w:r>
    </w:p>
    <w:p w:rsidR="00AD075B" w:rsidRPr="008B6DEB" w:rsidRDefault="00AD075B" w:rsidP="00E50C33">
      <w:pPr>
        <w:numPr>
          <w:ilvl w:val="0"/>
          <w:numId w:val="2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повною, достовірною, точною, своєчасною, доступною, безперервною;</w:t>
      </w:r>
    </w:p>
    <w:p w:rsidR="00AD075B" w:rsidRPr="008B6DEB" w:rsidRDefault="00AD075B" w:rsidP="008B6DEB">
      <w:pPr>
        <w:numPr>
          <w:ilvl w:val="0"/>
          <w:numId w:val="3"/>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відповідно структурованою й специфічною для кожного рівня моніторингу;</w:t>
      </w:r>
    </w:p>
    <w:p w:rsidR="00AD075B" w:rsidRPr="008B6DEB" w:rsidRDefault="00AD075B" w:rsidP="008B6DEB">
      <w:pPr>
        <w:numPr>
          <w:ilvl w:val="0"/>
          <w:numId w:val="3"/>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має проводитись на окремих етапах роботи з метою отримання оперативної інформації та своєчасних корекційних дій.</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Моніторинговий підхід: </w:t>
      </w:r>
    </w:p>
    <w:p w:rsidR="00AD075B" w:rsidRPr="008B6DEB" w:rsidRDefault="00AD075B" w:rsidP="008B6DEB">
      <w:pPr>
        <w:numPr>
          <w:ilvl w:val="0"/>
          <w:numId w:val="4"/>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дозволяє реєструвати зміни, що відбуваються у освітньому процесі;</w:t>
      </w:r>
    </w:p>
    <w:p w:rsidR="00AD075B" w:rsidRPr="008B6DEB" w:rsidRDefault="00AD075B" w:rsidP="008B6DEB">
      <w:pPr>
        <w:numPr>
          <w:ilvl w:val="0"/>
          <w:numId w:val="4"/>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дає матеріали і підстави для порівняння, постійного аналізу та корекції управлінських рішень.</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6.</w:t>
      </w:r>
      <w:r w:rsidRPr="008B6DEB">
        <w:rPr>
          <w:rFonts w:ascii="Times New Roman" w:eastAsia="Times New Roman" w:hAnsi="Times New Roman" w:cs="Times New Roman"/>
          <w:color w:val="222222"/>
          <w:sz w:val="24"/>
          <w:szCs w:val="24"/>
          <w:lang w:eastAsia="ru-RU"/>
        </w:rPr>
        <w:t> </w:t>
      </w:r>
      <w:r w:rsidRPr="008B6DEB">
        <w:rPr>
          <w:rFonts w:ascii="Times New Roman" w:eastAsia="Times New Roman" w:hAnsi="Times New Roman" w:cs="Times New Roman"/>
          <w:b/>
          <w:bCs/>
          <w:color w:val="222222"/>
          <w:sz w:val="24"/>
          <w:szCs w:val="24"/>
          <w:lang w:eastAsia="ru-RU"/>
        </w:rPr>
        <w:t>Моніторинг проводиться відповідно до таких принципів:</w:t>
      </w:r>
    </w:p>
    <w:p w:rsidR="00AD075B" w:rsidRPr="008B6DEB" w:rsidRDefault="00AD075B" w:rsidP="008B6DEB">
      <w:pPr>
        <w:numPr>
          <w:ilvl w:val="0"/>
          <w:numId w:val="5"/>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систематичності та системності;</w:t>
      </w:r>
    </w:p>
    <w:p w:rsidR="00AD075B" w:rsidRPr="008B6DEB" w:rsidRDefault="00AD075B" w:rsidP="008B6DEB">
      <w:pPr>
        <w:numPr>
          <w:ilvl w:val="0"/>
          <w:numId w:val="5"/>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доцільності;</w:t>
      </w:r>
    </w:p>
    <w:p w:rsidR="00AD075B" w:rsidRPr="008B6DEB" w:rsidRDefault="00AD075B" w:rsidP="008B6DEB">
      <w:pPr>
        <w:numPr>
          <w:ilvl w:val="0"/>
          <w:numId w:val="5"/>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прозорості моніторингових процедур та відкритості;</w:t>
      </w:r>
    </w:p>
    <w:p w:rsidR="00AD075B" w:rsidRPr="008B6DEB" w:rsidRDefault="00AD075B" w:rsidP="008B6DEB">
      <w:pPr>
        <w:numPr>
          <w:ilvl w:val="0"/>
          <w:numId w:val="5"/>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безпеки персональних даних;</w:t>
      </w:r>
    </w:p>
    <w:p w:rsidR="00AD075B" w:rsidRPr="008B6DEB" w:rsidRDefault="00AD075B" w:rsidP="008B6DEB">
      <w:pPr>
        <w:numPr>
          <w:ilvl w:val="0"/>
          <w:numId w:val="5"/>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об’єктивності одержання та аналізу інформації під час моніторингу;</w:t>
      </w:r>
    </w:p>
    <w:p w:rsidR="00AD075B" w:rsidRPr="008B6DEB" w:rsidRDefault="00AD075B" w:rsidP="008B6DEB">
      <w:pPr>
        <w:numPr>
          <w:ilvl w:val="0"/>
          <w:numId w:val="5"/>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відповідального ставлення до своєї діяльності суб’єктів, які беруть участь у підготовці та проведенні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lastRenderedPageBreak/>
        <w:t>7.</w:t>
      </w:r>
      <w:r w:rsidRPr="008B6DEB">
        <w:rPr>
          <w:rFonts w:ascii="Times New Roman" w:eastAsia="Times New Roman" w:hAnsi="Times New Roman" w:cs="Times New Roman"/>
          <w:color w:val="222222"/>
          <w:sz w:val="24"/>
          <w:szCs w:val="24"/>
          <w:lang w:eastAsia="ru-RU"/>
        </w:rPr>
        <w:t> </w:t>
      </w:r>
      <w:r w:rsidRPr="008B6DEB">
        <w:rPr>
          <w:rFonts w:ascii="Times New Roman" w:eastAsia="Times New Roman" w:hAnsi="Times New Roman" w:cs="Times New Roman"/>
          <w:b/>
          <w:bCs/>
          <w:color w:val="222222"/>
          <w:sz w:val="24"/>
          <w:szCs w:val="24"/>
          <w:lang w:eastAsia="ru-RU"/>
        </w:rPr>
        <w:t>Об’єктами моніторингу можуть бути</w:t>
      </w:r>
      <w:r w:rsidRPr="008B6DEB">
        <w:rPr>
          <w:rFonts w:ascii="Times New Roman" w:eastAsia="Times New Roman" w:hAnsi="Times New Roman" w:cs="Times New Roman"/>
          <w:color w:val="222222"/>
          <w:sz w:val="24"/>
          <w:szCs w:val="24"/>
          <w:lang w:eastAsia="ru-RU"/>
        </w:rPr>
        <w:t>:</w:t>
      </w:r>
    </w:p>
    <w:p w:rsidR="00AD075B" w:rsidRPr="008B6DEB" w:rsidRDefault="00AD075B" w:rsidP="008B6DEB">
      <w:pPr>
        <w:numPr>
          <w:ilvl w:val="0"/>
          <w:numId w:val="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знеособлена інформація про учасників освітнього процесу;</w:t>
      </w:r>
    </w:p>
    <w:p w:rsidR="00AD075B" w:rsidRPr="008B6DEB" w:rsidRDefault="00AD075B" w:rsidP="008B6DEB">
      <w:pPr>
        <w:numPr>
          <w:ilvl w:val="0"/>
          <w:numId w:val="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освітні та управлінські процеси в закладі освіти;</w:t>
      </w:r>
    </w:p>
    <w:p w:rsidR="00AD075B" w:rsidRPr="008B6DEB" w:rsidRDefault="00AD075B" w:rsidP="008B6DEB">
      <w:pPr>
        <w:numPr>
          <w:ilvl w:val="0"/>
          <w:numId w:val="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різні види діяльності учасників освітнього процесу (навчальна, викладацька, організаційна, управлінська тощо);</w:t>
      </w:r>
    </w:p>
    <w:p w:rsidR="00AD075B" w:rsidRPr="008B6DEB" w:rsidRDefault="00AD075B" w:rsidP="008B6DEB">
      <w:pPr>
        <w:numPr>
          <w:ilvl w:val="0"/>
          <w:numId w:val="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умови здійснення освітньої та управлінської діяльності (матеріально-технічні, санітарно-гігієнічні, нормативно-правові, кадрові, фінансові, навчально-методичні тощо);</w:t>
      </w:r>
    </w:p>
    <w:p w:rsidR="00AD075B" w:rsidRPr="008B6DEB" w:rsidRDefault="00AD075B" w:rsidP="008B6DEB">
      <w:pPr>
        <w:numPr>
          <w:ilvl w:val="0"/>
          <w:numId w:val="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результати запровадження освітніх змін, інновацій;</w:t>
      </w:r>
    </w:p>
    <w:p w:rsidR="00AD075B" w:rsidRPr="008B6DEB" w:rsidRDefault="00AD075B" w:rsidP="008B6DEB">
      <w:pPr>
        <w:numPr>
          <w:ilvl w:val="0"/>
          <w:numId w:val="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стан організації освітнього процесу в закладі освіти;</w:t>
      </w:r>
    </w:p>
    <w:p w:rsidR="00AD075B" w:rsidRPr="008B6DEB" w:rsidRDefault="00AD075B" w:rsidP="008B6DEB">
      <w:pPr>
        <w:numPr>
          <w:ilvl w:val="0"/>
          <w:numId w:val="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результати навчання та розвитку здобувачів освіти</w:t>
      </w:r>
      <w:r w:rsidR="001D3CCE">
        <w:rPr>
          <w:rFonts w:ascii="Times New Roman" w:eastAsia="Times New Roman" w:hAnsi="Times New Roman" w:cs="Times New Roman"/>
          <w:color w:val="222222"/>
          <w:sz w:val="24"/>
          <w:szCs w:val="24"/>
          <w:lang w:eastAsia="ru-RU"/>
        </w:rPr>
        <w:t>, формування їх компетентностей</w:t>
      </w:r>
      <w:r w:rsidR="001D3CCE">
        <w:rPr>
          <w:rFonts w:ascii="Times New Roman" w:eastAsia="Times New Roman" w:hAnsi="Times New Roman" w:cs="Times New Roman"/>
          <w:color w:val="222222"/>
          <w:sz w:val="24"/>
          <w:szCs w:val="24"/>
          <w:lang w:val="uk-UA" w:eastAsia="ru-RU"/>
        </w:rPr>
        <w:t>.</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ІІ. Суб’єкти, які беруть участь у підготовці та проведенні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1. Участь у підготовці та проведенні моніторингу беруть:</w:t>
      </w:r>
    </w:p>
    <w:p w:rsidR="00AD075B" w:rsidRPr="008B6DEB" w:rsidRDefault="00AD075B" w:rsidP="008B6DEB">
      <w:pPr>
        <w:numPr>
          <w:ilvl w:val="0"/>
          <w:numId w:val="7"/>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суб’єкти, які проводять моніторинг (далі – суб’єкти моніторингу);</w:t>
      </w:r>
    </w:p>
    <w:p w:rsidR="00AD075B" w:rsidRPr="008B6DEB" w:rsidRDefault="00AD075B" w:rsidP="008B6DEB">
      <w:pPr>
        <w:numPr>
          <w:ilvl w:val="0"/>
          <w:numId w:val="7"/>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суб’єкти, які здійснюють науково-методологічний супровід моніторингу;</w:t>
      </w:r>
    </w:p>
    <w:p w:rsidR="00AD075B" w:rsidRPr="008B6DEB" w:rsidRDefault="00AD075B" w:rsidP="008B6DEB">
      <w:pPr>
        <w:numPr>
          <w:ilvl w:val="0"/>
          <w:numId w:val="7"/>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суб’єкти, які залучаються до опитування, спостереження або виконання письмових робіт (завдань) моніторингу на етапі проведення дослідження (далі – учасники дослідження).</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2. Суб’єктами моніторингу можуть бути:</w:t>
      </w:r>
    </w:p>
    <w:p w:rsidR="00AD075B" w:rsidRPr="00E50C33" w:rsidRDefault="00AD075B" w:rsidP="00E50C33">
      <w:pPr>
        <w:pStyle w:val="a6"/>
        <w:numPr>
          <w:ilvl w:val="0"/>
          <w:numId w:val="26"/>
        </w:numPr>
        <w:spacing w:after="0" w:line="240" w:lineRule="auto"/>
        <w:rPr>
          <w:rFonts w:ascii="Times New Roman" w:eastAsia="Times New Roman" w:hAnsi="Times New Roman" w:cs="Times New Roman"/>
          <w:color w:val="222222"/>
          <w:sz w:val="24"/>
          <w:szCs w:val="24"/>
          <w:lang w:eastAsia="ru-RU"/>
        </w:rPr>
      </w:pPr>
      <w:r w:rsidRPr="00E50C33">
        <w:rPr>
          <w:rFonts w:ascii="Times New Roman" w:eastAsia="Times New Roman" w:hAnsi="Times New Roman" w:cs="Times New Roman"/>
          <w:color w:val="222222"/>
          <w:sz w:val="24"/>
          <w:szCs w:val="24"/>
          <w:lang w:eastAsia="ru-RU"/>
        </w:rPr>
        <w:t>експертна група моніторингу,</w:t>
      </w:r>
    </w:p>
    <w:p w:rsidR="00AD075B" w:rsidRPr="00E50C33" w:rsidRDefault="00AD075B" w:rsidP="00E50C33">
      <w:pPr>
        <w:pStyle w:val="a6"/>
        <w:numPr>
          <w:ilvl w:val="0"/>
          <w:numId w:val="26"/>
        </w:numPr>
        <w:spacing w:after="0" w:line="240" w:lineRule="auto"/>
        <w:rPr>
          <w:rFonts w:ascii="Times New Roman" w:eastAsia="Times New Roman" w:hAnsi="Times New Roman" w:cs="Times New Roman"/>
          <w:color w:val="222222"/>
          <w:sz w:val="24"/>
          <w:szCs w:val="24"/>
          <w:lang w:eastAsia="ru-RU"/>
        </w:rPr>
      </w:pPr>
      <w:r w:rsidRPr="00E50C33">
        <w:rPr>
          <w:rFonts w:ascii="Times New Roman" w:eastAsia="Times New Roman" w:hAnsi="Times New Roman" w:cs="Times New Roman"/>
          <w:color w:val="222222"/>
          <w:sz w:val="24"/>
          <w:szCs w:val="24"/>
          <w:lang w:eastAsia="ru-RU"/>
        </w:rPr>
        <w:t>адміністрація школи,</w:t>
      </w:r>
    </w:p>
    <w:p w:rsidR="00AD075B" w:rsidRPr="00E50C33" w:rsidRDefault="00AD075B" w:rsidP="00E50C33">
      <w:pPr>
        <w:pStyle w:val="a6"/>
        <w:numPr>
          <w:ilvl w:val="0"/>
          <w:numId w:val="26"/>
        </w:numPr>
        <w:spacing w:after="0" w:line="240" w:lineRule="auto"/>
        <w:rPr>
          <w:rFonts w:ascii="Times New Roman" w:eastAsia="Times New Roman" w:hAnsi="Times New Roman" w:cs="Times New Roman"/>
          <w:color w:val="222222"/>
          <w:sz w:val="24"/>
          <w:szCs w:val="24"/>
          <w:lang w:eastAsia="ru-RU"/>
        </w:rPr>
      </w:pPr>
      <w:r w:rsidRPr="00E50C33">
        <w:rPr>
          <w:rFonts w:ascii="Times New Roman" w:eastAsia="Times New Roman" w:hAnsi="Times New Roman" w:cs="Times New Roman"/>
          <w:color w:val="222222"/>
          <w:sz w:val="24"/>
          <w:szCs w:val="24"/>
          <w:lang w:eastAsia="ru-RU"/>
        </w:rPr>
        <w:t xml:space="preserve"> органи внутрішньо шкільного самоуправління.</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Кожний суб’єкт моніторингу реалізує специфічні для нього завдання.</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3. Ініціаторами моніторингу можуть бути атестаційна комісія І рівня (шкільна), адміністрація закладу, органи самоуправління школи.</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У разі, якщо суб’єкт моніторингу не є його ініціатором, для забезпечення проведення моніторингу ініціатор та суб’єкт моніторингу можуть за домовленістю визначати вид і рівень моніторингу, порядок оприлюднення результатів моніторингу (інформування про результати моніторингу), обладнання та інші ресурси, які використовуються суб’єктами моніторингу, права на використання інформації, одержаної за результатами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4. Суб’єктами, які здійснюють науково-методологічний супровід моніторингу, можуть бути:</w:t>
      </w:r>
    </w:p>
    <w:p w:rsidR="00AD075B" w:rsidRPr="00E50C33" w:rsidRDefault="00AD075B" w:rsidP="00E50C33">
      <w:pPr>
        <w:pStyle w:val="a6"/>
        <w:numPr>
          <w:ilvl w:val="0"/>
          <w:numId w:val="27"/>
        </w:numPr>
        <w:spacing w:after="0" w:line="240" w:lineRule="auto"/>
        <w:rPr>
          <w:rFonts w:ascii="Times New Roman" w:eastAsia="Times New Roman" w:hAnsi="Times New Roman" w:cs="Times New Roman"/>
          <w:color w:val="222222"/>
          <w:sz w:val="24"/>
          <w:szCs w:val="24"/>
          <w:lang w:eastAsia="ru-RU"/>
        </w:rPr>
      </w:pPr>
      <w:r w:rsidRPr="00E50C33">
        <w:rPr>
          <w:rFonts w:ascii="Times New Roman" w:eastAsia="Times New Roman" w:hAnsi="Times New Roman" w:cs="Times New Roman"/>
          <w:color w:val="222222"/>
          <w:sz w:val="24"/>
          <w:szCs w:val="24"/>
          <w:lang w:eastAsia="ru-RU"/>
        </w:rPr>
        <w:t>методична рада,</w:t>
      </w:r>
    </w:p>
    <w:p w:rsidR="00AD075B" w:rsidRPr="00E50C33" w:rsidRDefault="00AD075B" w:rsidP="00E50C33">
      <w:pPr>
        <w:pStyle w:val="a6"/>
        <w:numPr>
          <w:ilvl w:val="0"/>
          <w:numId w:val="27"/>
        </w:numPr>
        <w:spacing w:after="0" w:line="240" w:lineRule="auto"/>
        <w:rPr>
          <w:rFonts w:ascii="Times New Roman" w:eastAsia="Times New Roman" w:hAnsi="Times New Roman" w:cs="Times New Roman"/>
          <w:color w:val="222222"/>
          <w:sz w:val="24"/>
          <w:szCs w:val="24"/>
          <w:lang w:eastAsia="ru-RU"/>
        </w:rPr>
      </w:pPr>
      <w:r w:rsidRPr="00E50C33">
        <w:rPr>
          <w:rFonts w:ascii="Times New Roman" w:eastAsia="Times New Roman" w:hAnsi="Times New Roman" w:cs="Times New Roman"/>
          <w:color w:val="222222"/>
          <w:sz w:val="24"/>
          <w:szCs w:val="24"/>
          <w:lang w:eastAsia="ru-RU"/>
        </w:rPr>
        <w:t>експертна група,</w:t>
      </w:r>
    </w:p>
    <w:p w:rsidR="00AD075B" w:rsidRPr="00E50C33" w:rsidRDefault="00AD075B" w:rsidP="00E50C33">
      <w:pPr>
        <w:pStyle w:val="a6"/>
        <w:numPr>
          <w:ilvl w:val="0"/>
          <w:numId w:val="27"/>
        </w:numPr>
        <w:spacing w:after="0" w:line="240" w:lineRule="auto"/>
        <w:rPr>
          <w:rFonts w:ascii="Times New Roman" w:eastAsia="Times New Roman" w:hAnsi="Times New Roman" w:cs="Times New Roman"/>
          <w:color w:val="222222"/>
          <w:sz w:val="24"/>
          <w:szCs w:val="24"/>
          <w:lang w:eastAsia="ru-RU"/>
        </w:rPr>
      </w:pPr>
      <w:r w:rsidRPr="00E50C33">
        <w:rPr>
          <w:rFonts w:ascii="Times New Roman" w:eastAsia="Times New Roman" w:hAnsi="Times New Roman" w:cs="Times New Roman"/>
          <w:color w:val="222222"/>
          <w:sz w:val="24"/>
          <w:szCs w:val="24"/>
          <w:lang w:eastAsia="ru-RU"/>
        </w:rPr>
        <w:t>адміністрація закладу.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5. Учасниками дослідження можуть бути:</w:t>
      </w:r>
    </w:p>
    <w:p w:rsidR="00AD075B" w:rsidRPr="00E50C33" w:rsidRDefault="00AD075B" w:rsidP="00E50C33">
      <w:pPr>
        <w:pStyle w:val="a6"/>
        <w:numPr>
          <w:ilvl w:val="1"/>
          <w:numId w:val="29"/>
        </w:numPr>
        <w:tabs>
          <w:tab w:val="clear" w:pos="1440"/>
        </w:tabs>
        <w:spacing w:after="0" w:line="240" w:lineRule="auto"/>
        <w:ind w:left="567"/>
        <w:rPr>
          <w:rFonts w:ascii="Times New Roman" w:eastAsia="Times New Roman" w:hAnsi="Times New Roman" w:cs="Times New Roman"/>
          <w:color w:val="222222"/>
          <w:sz w:val="24"/>
          <w:szCs w:val="24"/>
          <w:lang w:eastAsia="ru-RU"/>
        </w:rPr>
      </w:pPr>
      <w:r w:rsidRPr="00E50C33">
        <w:rPr>
          <w:rFonts w:ascii="Times New Roman" w:eastAsia="Times New Roman" w:hAnsi="Times New Roman" w:cs="Times New Roman"/>
          <w:color w:val="222222"/>
          <w:sz w:val="24"/>
          <w:szCs w:val="24"/>
          <w:lang w:eastAsia="ru-RU"/>
        </w:rPr>
        <w:t xml:space="preserve">здобувачі </w:t>
      </w:r>
      <w:r w:rsidR="001D3CCE" w:rsidRPr="00E50C33">
        <w:rPr>
          <w:rFonts w:ascii="Times New Roman" w:eastAsia="Times New Roman" w:hAnsi="Times New Roman" w:cs="Times New Roman"/>
          <w:color w:val="222222"/>
          <w:sz w:val="24"/>
          <w:szCs w:val="24"/>
          <w:lang w:val="uk-UA" w:eastAsia="ru-RU"/>
        </w:rPr>
        <w:t xml:space="preserve">базової </w:t>
      </w:r>
      <w:r w:rsidRPr="00E50C33">
        <w:rPr>
          <w:rFonts w:ascii="Times New Roman" w:eastAsia="Times New Roman" w:hAnsi="Times New Roman" w:cs="Times New Roman"/>
          <w:color w:val="222222"/>
          <w:sz w:val="24"/>
          <w:szCs w:val="24"/>
          <w:lang w:eastAsia="ru-RU"/>
        </w:rPr>
        <w:t xml:space="preserve"> середньої освіти (далі – здобувачі освіти);</w:t>
      </w:r>
    </w:p>
    <w:p w:rsidR="00AD075B" w:rsidRPr="00E50C33" w:rsidRDefault="00AD075B" w:rsidP="00E50C33">
      <w:pPr>
        <w:pStyle w:val="a6"/>
        <w:numPr>
          <w:ilvl w:val="1"/>
          <w:numId w:val="29"/>
        </w:numPr>
        <w:tabs>
          <w:tab w:val="clear" w:pos="1440"/>
        </w:tabs>
        <w:spacing w:after="0" w:line="240" w:lineRule="auto"/>
        <w:ind w:left="567"/>
        <w:rPr>
          <w:rFonts w:ascii="Times New Roman" w:eastAsia="Times New Roman" w:hAnsi="Times New Roman" w:cs="Times New Roman"/>
          <w:color w:val="222222"/>
          <w:sz w:val="24"/>
          <w:szCs w:val="24"/>
          <w:lang w:eastAsia="ru-RU"/>
        </w:rPr>
      </w:pPr>
      <w:r w:rsidRPr="00E50C33">
        <w:rPr>
          <w:rFonts w:ascii="Times New Roman" w:eastAsia="Times New Roman" w:hAnsi="Times New Roman" w:cs="Times New Roman"/>
          <w:color w:val="222222"/>
          <w:sz w:val="24"/>
          <w:szCs w:val="24"/>
          <w:lang w:eastAsia="ru-RU"/>
        </w:rPr>
        <w:t>педагогічні працівники;</w:t>
      </w:r>
    </w:p>
    <w:p w:rsidR="00AD075B" w:rsidRPr="00E50C33" w:rsidRDefault="00AD075B" w:rsidP="00E50C33">
      <w:pPr>
        <w:pStyle w:val="a6"/>
        <w:numPr>
          <w:ilvl w:val="1"/>
          <w:numId w:val="29"/>
        </w:numPr>
        <w:tabs>
          <w:tab w:val="clear" w:pos="1440"/>
        </w:tabs>
        <w:spacing w:after="0" w:line="240" w:lineRule="auto"/>
        <w:ind w:left="567"/>
        <w:rPr>
          <w:rFonts w:ascii="Times New Roman" w:eastAsia="Times New Roman" w:hAnsi="Times New Roman" w:cs="Times New Roman"/>
          <w:color w:val="222222"/>
          <w:sz w:val="24"/>
          <w:szCs w:val="24"/>
          <w:lang w:eastAsia="ru-RU"/>
        </w:rPr>
      </w:pPr>
      <w:r w:rsidRPr="00E50C33">
        <w:rPr>
          <w:rFonts w:ascii="Times New Roman" w:eastAsia="Times New Roman" w:hAnsi="Times New Roman" w:cs="Times New Roman"/>
          <w:color w:val="222222"/>
          <w:sz w:val="24"/>
          <w:szCs w:val="24"/>
          <w:lang w:eastAsia="ru-RU"/>
        </w:rPr>
        <w:t>батьки, інші законні представники здобувачів освіти.</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ІІІ. Види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Моніторинг може бути  внутрішнім і зовнішнім.</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1. Внутрішній моніторинг </w:t>
      </w:r>
      <w:r w:rsidRPr="008B6DEB">
        <w:rPr>
          <w:rFonts w:ascii="Times New Roman" w:eastAsia="Times New Roman" w:hAnsi="Times New Roman" w:cs="Times New Roman"/>
          <w:color w:val="222222"/>
          <w:sz w:val="24"/>
          <w:szCs w:val="24"/>
          <w:lang w:eastAsia="ru-RU"/>
        </w:rPr>
        <w:t>ініціюється та проводиться закладом освіти. </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Заклад освіти може визначати порядок проведення моніторингу з урахуванням вимог цього Положення та інших актів законодавства.</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Моніторинг на локальному рівні може проводиться:</w:t>
      </w:r>
    </w:p>
    <w:p w:rsidR="00AD075B" w:rsidRPr="008B6DEB" w:rsidRDefault="00AD075B" w:rsidP="008B6DEB">
      <w:pPr>
        <w:numPr>
          <w:ilvl w:val="0"/>
          <w:numId w:val="9"/>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для дослідження стану і результатів освіти та освітньої діяльності закладу освіти (на рівні закладу освіти).</w:t>
      </w:r>
    </w:p>
    <w:p w:rsidR="00AD075B" w:rsidRPr="008B6DEB" w:rsidRDefault="00AD075B" w:rsidP="008B6DEB">
      <w:pPr>
        <w:numPr>
          <w:ilvl w:val="0"/>
          <w:numId w:val="9"/>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для дослідження стану та результатів функціонування і розвитку системи освіти закладу.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2.</w:t>
      </w:r>
      <w:r w:rsidRPr="008B6DEB">
        <w:rPr>
          <w:rFonts w:ascii="Times New Roman" w:eastAsia="Times New Roman" w:hAnsi="Times New Roman" w:cs="Times New Roman"/>
          <w:color w:val="222222"/>
          <w:sz w:val="24"/>
          <w:szCs w:val="24"/>
          <w:lang w:eastAsia="ru-RU"/>
        </w:rPr>
        <w:t> </w:t>
      </w:r>
      <w:r w:rsidRPr="008B6DEB">
        <w:rPr>
          <w:rFonts w:ascii="Times New Roman" w:eastAsia="Times New Roman" w:hAnsi="Times New Roman" w:cs="Times New Roman"/>
          <w:b/>
          <w:bCs/>
          <w:color w:val="222222"/>
          <w:sz w:val="24"/>
          <w:szCs w:val="24"/>
          <w:lang w:eastAsia="ru-RU"/>
        </w:rPr>
        <w:t>Зовнішній моніторинг </w:t>
      </w:r>
      <w:r w:rsidRPr="008B6DEB">
        <w:rPr>
          <w:rFonts w:ascii="Times New Roman" w:eastAsia="Times New Roman" w:hAnsi="Times New Roman" w:cs="Times New Roman"/>
          <w:color w:val="222222"/>
          <w:sz w:val="24"/>
          <w:szCs w:val="24"/>
          <w:lang w:eastAsia="ru-RU"/>
        </w:rPr>
        <w:t>може проводитися на рівні закладу освіти, місцевому, регіональному, загальнодержавному, міжнародних рівнях.</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lastRenderedPageBreak/>
        <w:t>3. Види моніторингу за відповідними критеріями можуть бути наступними:</w:t>
      </w:r>
    </w:p>
    <w:p w:rsidR="00AD075B" w:rsidRPr="008B6DEB" w:rsidRDefault="00AD075B" w:rsidP="008B6DEB">
      <w:pPr>
        <w:numPr>
          <w:ilvl w:val="0"/>
          <w:numId w:val="10"/>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за етапами навчання: стартовий, рубіжний, підсумковий;</w:t>
      </w:r>
    </w:p>
    <w:p w:rsidR="00AD075B" w:rsidRPr="008B6DEB" w:rsidRDefault="00AD075B" w:rsidP="008B6DEB">
      <w:pPr>
        <w:numPr>
          <w:ilvl w:val="0"/>
          <w:numId w:val="10"/>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за часовою залежністю: поточний, випереджаючий;</w:t>
      </w:r>
    </w:p>
    <w:p w:rsidR="00AD075B" w:rsidRPr="008B6DEB" w:rsidRDefault="00AD075B" w:rsidP="008B6DEB">
      <w:pPr>
        <w:numPr>
          <w:ilvl w:val="0"/>
          <w:numId w:val="10"/>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за частотою процедур: разовий, періодичний, систематичний.</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4. Напрями моніторингу:</w:t>
      </w:r>
    </w:p>
    <w:p w:rsidR="00AD075B" w:rsidRPr="008B6DEB" w:rsidRDefault="00AD075B" w:rsidP="008B6DEB">
      <w:pPr>
        <w:numPr>
          <w:ilvl w:val="0"/>
          <w:numId w:val="11"/>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моніторинг узгодження управління;</w:t>
      </w:r>
    </w:p>
    <w:p w:rsidR="00AD075B" w:rsidRPr="008B6DEB" w:rsidRDefault="00AD075B" w:rsidP="008B6DEB">
      <w:pPr>
        <w:numPr>
          <w:ilvl w:val="0"/>
          <w:numId w:val="11"/>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діагностичний моніторинг(визначення рівня академічних навичок учнів незалежно від їх особистості);</w:t>
      </w:r>
    </w:p>
    <w:p w:rsidR="00AD075B" w:rsidRPr="008B6DEB" w:rsidRDefault="00AD075B" w:rsidP="008B6DEB">
      <w:pPr>
        <w:numPr>
          <w:ilvl w:val="0"/>
          <w:numId w:val="11"/>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статичний моніторинг (надає можливість одночасно зняти показники за одним або кількома напрямами діяльності школи, порівняти отриманий результат з нормативом і визначити відхилення від стандарту, здійснити аналіз і прийняти управлінське рішення);</w:t>
      </w:r>
    </w:p>
    <w:p w:rsidR="00AD075B" w:rsidRPr="008B6DEB" w:rsidRDefault="00AD075B" w:rsidP="00E50C33">
      <w:pPr>
        <w:numPr>
          <w:ilvl w:val="0"/>
          <w:numId w:val="12"/>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динамічний моніторинг (багаторазовий замір певних характеристик під час усього циклу діяльності);</w:t>
      </w:r>
    </w:p>
    <w:p w:rsidR="00AD075B" w:rsidRPr="008B6DEB" w:rsidRDefault="00AD075B" w:rsidP="008B6DEB">
      <w:pPr>
        <w:numPr>
          <w:ilvl w:val="0"/>
          <w:numId w:val="13"/>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психологічний моніторинг (постійне відстеження певних особливостей у ході навчальної діяльності);</w:t>
      </w:r>
    </w:p>
    <w:p w:rsidR="00AD075B" w:rsidRPr="008B6DEB" w:rsidRDefault="00AD075B" w:rsidP="008B6DEB">
      <w:pPr>
        <w:numPr>
          <w:ilvl w:val="0"/>
          <w:numId w:val="13"/>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внутрішній моніторинг ефективності (спостереження за динамікою становлення колективу, прогнозування проблем, які можуть з’явитися у майбутньому);</w:t>
      </w:r>
    </w:p>
    <w:p w:rsidR="00AD075B" w:rsidRPr="008B6DEB" w:rsidRDefault="00AD075B" w:rsidP="008B6DEB">
      <w:pPr>
        <w:numPr>
          <w:ilvl w:val="0"/>
          <w:numId w:val="13"/>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моніторинг освітніх систем (оцінювання стану системи, в якій відбуваються зміни, з подальшим прийняттям управлінського рішення);</w:t>
      </w:r>
    </w:p>
    <w:p w:rsidR="00AD075B" w:rsidRPr="008B6DEB" w:rsidRDefault="00AD075B" w:rsidP="008B6DEB">
      <w:pPr>
        <w:numPr>
          <w:ilvl w:val="0"/>
          <w:numId w:val="13"/>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педагогічний моніторинг (супровідний контроль та поточне коригування взаємодії вчителя й учня в організації і здійсненні освітнього процесу);</w:t>
      </w:r>
    </w:p>
    <w:p w:rsidR="00AD075B" w:rsidRPr="008B6DEB" w:rsidRDefault="00AD075B" w:rsidP="008B6DEB">
      <w:pPr>
        <w:numPr>
          <w:ilvl w:val="0"/>
          <w:numId w:val="13"/>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освітній моніторинг (супровідне оцінювання і поточна регуляція будь-якого процесу в освіті);</w:t>
      </w:r>
    </w:p>
    <w:p w:rsidR="00AD075B" w:rsidRPr="008B6DEB" w:rsidRDefault="00AD075B" w:rsidP="008B6DEB">
      <w:pPr>
        <w:numPr>
          <w:ilvl w:val="0"/>
          <w:numId w:val="13"/>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учнівський моніторинг (комплекс психолого-педагогічних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w:t>
      </w:r>
    </w:p>
    <w:p w:rsidR="00AD075B" w:rsidRPr="008B6DEB" w:rsidRDefault="00AD075B" w:rsidP="008B6DEB">
      <w:pPr>
        <w:numPr>
          <w:ilvl w:val="0"/>
          <w:numId w:val="13"/>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моніторинг загальноосвітньої підготовки учнів (систематичне відстеження досягнення державних вимог підготовки учнів за основними навчальними дисциплінами);</w:t>
      </w:r>
    </w:p>
    <w:p w:rsidR="00AD075B" w:rsidRPr="008B6DEB" w:rsidRDefault="00AD075B" w:rsidP="008B6DEB">
      <w:pPr>
        <w:numPr>
          <w:ilvl w:val="0"/>
          <w:numId w:val="13"/>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змістовний (особистісно орієнтований) моніторинг (динаміка особистісного розвитку);</w:t>
      </w:r>
    </w:p>
    <w:p w:rsidR="00AD075B" w:rsidRPr="008B6DEB" w:rsidRDefault="00AD075B" w:rsidP="008B6DEB">
      <w:pPr>
        <w:numPr>
          <w:ilvl w:val="0"/>
          <w:numId w:val="13"/>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моніторинг результативності освітнього процесу (показує загальну картину дій усіх факторів, що впливають на навчання та виховання, і визначає напрями, які необхідні для реалізації).</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1V. Процедура підготовки та проведення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1. Моніторинг проводиться у такі етапи:</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Підготовчий: </w:t>
      </w:r>
    </w:p>
    <w:p w:rsidR="00AD075B" w:rsidRPr="008B6DEB" w:rsidRDefault="00AD075B" w:rsidP="008B6DEB">
      <w:pPr>
        <w:numPr>
          <w:ilvl w:val="0"/>
          <w:numId w:val="14"/>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підготовка та планування моніторингу: визначення завдань, мети, об’єкта, встановлення термінів проведення, напрямків, визначення критеріїв та показників оцінювання результатів, вибір інструментарію, вивчення відповідної літератури, підбір технологій корекційного впливу;</w:t>
      </w:r>
    </w:p>
    <w:p w:rsidR="00AD075B" w:rsidRPr="008B6DEB" w:rsidRDefault="00AD075B" w:rsidP="008B6DEB">
      <w:pPr>
        <w:numPr>
          <w:ilvl w:val="0"/>
          <w:numId w:val="14"/>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розробка Програми.</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Практичний </w:t>
      </w:r>
      <w:r w:rsidRPr="008B6DEB">
        <w:rPr>
          <w:rFonts w:ascii="Times New Roman" w:eastAsia="Times New Roman" w:hAnsi="Times New Roman" w:cs="Times New Roman"/>
          <w:color w:val="222222"/>
          <w:sz w:val="24"/>
          <w:szCs w:val="24"/>
          <w:lang w:eastAsia="ru-RU"/>
        </w:rPr>
        <w:t>– проведення дослідження, збір інформації, рейтинг, спостереження, аналіз документів, відвідування уроків, бесіди, інтерв’ю, самооцінка, тестування, зворотній зв’язок.</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Аналітичний </w:t>
      </w:r>
      <w:r w:rsidRPr="008B6DEB">
        <w:rPr>
          <w:rFonts w:ascii="Times New Roman" w:eastAsia="Times New Roman" w:hAnsi="Times New Roman" w:cs="Times New Roman"/>
          <w:color w:val="222222"/>
          <w:sz w:val="24"/>
          <w:szCs w:val="24"/>
          <w:lang w:eastAsia="ru-RU"/>
        </w:rPr>
        <w:t>– обробка та систематизація отриманої інформації, узагальнення та пояснення інформації, розробка рекомендацій і пропозицій щодо подальшого корегування роботи та формування висновків.</w:t>
      </w:r>
    </w:p>
    <w:p w:rsidR="00AD075B" w:rsidRDefault="00AD075B" w:rsidP="008B6DEB">
      <w:pPr>
        <w:spacing w:after="0" w:line="240" w:lineRule="auto"/>
        <w:rPr>
          <w:rFonts w:ascii="Times New Roman" w:eastAsia="Times New Roman" w:hAnsi="Times New Roman" w:cs="Times New Roman"/>
          <w:color w:val="222222"/>
          <w:sz w:val="24"/>
          <w:szCs w:val="24"/>
          <w:lang w:val="uk-UA" w:eastAsia="ru-RU"/>
        </w:rPr>
      </w:pPr>
      <w:r w:rsidRPr="008B6DEB">
        <w:rPr>
          <w:rFonts w:ascii="Times New Roman" w:eastAsia="Times New Roman" w:hAnsi="Times New Roman" w:cs="Times New Roman"/>
          <w:b/>
          <w:bCs/>
          <w:color w:val="222222"/>
          <w:sz w:val="24"/>
          <w:szCs w:val="24"/>
          <w:lang w:eastAsia="ru-RU"/>
        </w:rPr>
        <w:t>Технологічний </w:t>
      </w:r>
      <w:r w:rsidRPr="008B6DEB">
        <w:rPr>
          <w:rFonts w:ascii="Times New Roman" w:eastAsia="Times New Roman" w:hAnsi="Times New Roman" w:cs="Times New Roman"/>
          <w:color w:val="222222"/>
          <w:sz w:val="24"/>
          <w:szCs w:val="24"/>
          <w:lang w:eastAsia="ru-RU"/>
        </w:rPr>
        <w:t>– підбір технологій корекційного впливу за допомогою відповідного інструментарію. Оприлюднення результатів моніторингу.</w:t>
      </w:r>
    </w:p>
    <w:p w:rsidR="00E50C33" w:rsidRPr="00E50C33" w:rsidRDefault="00E50C33" w:rsidP="008B6DEB">
      <w:pPr>
        <w:spacing w:after="0" w:line="240" w:lineRule="auto"/>
        <w:rPr>
          <w:rFonts w:ascii="Times New Roman" w:eastAsia="Times New Roman" w:hAnsi="Times New Roman" w:cs="Times New Roman"/>
          <w:color w:val="222222"/>
          <w:sz w:val="24"/>
          <w:szCs w:val="24"/>
          <w:lang w:val="uk-UA" w:eastAsia="ru-RU"/>
        </w:rPr>
      </w:pP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lastRenderedPageBreak/>
        <w:t>2. Методами проведення дослідження під час моніторингу можуть бути</w:t>
      </w:r>
      <w:r w:rsidRPr="008B6DEB">
        <w:rPr>
          <w:rFonts w:ascii="Times New Roman" w:eastAsia="Times New Roman" w:hAnsi="Times New Roman" w:cs="Times New Roman"/>
          <w:color w:val="222222"/>
          <w:sz w:val="24"/>
          <w:szCs w:val="24"/>
          <w:lang w:eastAsia="ru-RU"/>
        </w:rPr>
        <w:t>:</w:t>
      </w:r>
    </w:p>
    <w:p w:rsidR="00AD075B" w:rsidRPr="008B6DEB" w:rsidRDefault="00AD075B" w:rsidP="00E50C33">
      <w:pPr>
        <w:numPr>
          <w:ilvl w:val="0"/>
          <w:numId w:val="15"/>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опитування (анкетування, інтерв’ювання);</w:t>
      </w:r>
    </w:p>
    <w:p w:rsidR="00AD075B" w:rsidRPr="008B6DEB" w:rsidRDefault="00AD075B" w:rsidP="008B6DEB">
      <w:pPr>
        <w:numPr>
          <w:ilvl w:val="0"/>
          <w:numId w:val="1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тестування;</w:t>
      </w:r>
    </w:p>
    <w:p w:rsidR="00AD075B" w:rsidRPr="008B6DEB" w:rsidRDefault="00AD075B" w:rsidP="008B6DEB">
      <w:pPr>
        <w:numPr>
          <w:ilvl w:val="0"/>
          <w:numId w:val="1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спостереження за освітнім процесом та освітньою діяльністю у закладах освіти;</w:t>
      </w:r>
    </w:p>
    <w:p w:rsidR="00AD075B" w:rsidRPr="008B6DEB" w:rsidRDefault="00AD075B" w:rsidP="008B6DEB">
      <w:pPr>
        <w:numPr>
          <w:ilvl w:val="0"/>
          <w:numId w:val="1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фокус-група;</w:t>
      </w:r>
    </w:p>
    <w:p w:rsidR="00AD075B" w:rsidRPr="008B6DEB" w:rsidRDefault="00AD075B" w:rsidP="008B6DEB">
      <w:pPr>
        <w:numPr>
          <w:ilvl w:val="0"/>
          <w:numId w:val="1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аналіз документації закладів освіти, їх засновників;</w:t>
      </w:r>
    </w:p>
    <w:p w:rsidR="00AD075B" w:rsidRPr="008B6DEB" w:rsidRDefault="00AD075B" w:rsidP="008B6DEB">
      <w:pPr>
        <w:numPr>
          <w:ilvl w:val="0"/>
          <w:numId w:val="1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аналіз статистичних даних про стан системи освіти за встановленими формами звітності;</w:t>
      </w:r>
    </w:p>
    <w:p w:rsidR="00AD075B" w:rsidRPr="008B6DEB" w:rsidRDefault="00AD075B" w:rsidP="008B6DEB">
      <w:pPr>
        <w:numPr>
          <w:ilvl w:val="0"/>
          <w:numId w:val="16"/>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інші методи, визначені у Програмі.</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3. Моніторинг може проводитися у формі:</w:t>
      </w:r>
    </w:p>
    <w:p w:rsidR="00AD075B" w:rsidRPr="008B6DEB" w:rsidRDefault="00AD075B" w:rsidP="008B6DEB">
      <w:pPr>
        <w:numPr>
          <w:ilvl w:val="0"/>
          <w:numId w:val="17"/>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безпосереднього одержання інформації від учасників дослідження (за допомогою спостереження, інтерв’ювання тощо);</w:t>
      </w:r>
    </w:p>
    <w:p w:rsidR="00AD075B" w:rsidRPr="008B6DEB" w:rsidRDefault="00AD075B" w:rsidP="00E50C33">
      <w:pPr>
        <w:numPr>
          <w:ilvl w:val="0"/>
          <w:numId w:val="18"/>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опосередкованого одержання інформації від учасників дослідження (у письмовій та/або електронній формі, із залученням експертів тощо);</w:t>
      </w:r>
    </w:p>
    <w:p w:rsidR="00AD075B" w:rsidRPr="008B6DEB" w:rsidRDefault="00AD075B" w:rsidP="008B6DEB">
      <w:pPr>
        <w:numPr>
          <w:ilvl w:val="0"/>
          <w:numId w:val="19"/>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одержання інформації без залучення учасників дослідження (за допомогою вивчення документації, статистичної або оперативної інформації тощо).</w:t>
      </w:r>
    </w:p>
    <w:p w:rsidR="00AD075B" w:rsidRPr="008B6DEB" w:rsidRDefault="00E50C33" w:rsidP="008B6DEB">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AD075B" w:rsidRPr="008B6DEB">
        <w:rPr>
          <w:rFonts w:ascii="Times New Roman" w:eastAsia="Times New Roman" w:hAnsi="Times New Roman" w:cs="Times New Roman"/>
          <w:color w:val="222222"/>
          <w:sz w:val="24"/>
          <w:szCs w:val="24"/>
          <w:lang w:eastAsia="ru-RU"/>
        </w:rPr>
        <w:t>Моніторинг може проводитися з використанням сучасних інформаційно-комунікаційних і цифрових технологій, у тому числі дистанційно.</w:t>
      </w:r>
    </w:p>
    <w:p w:rsidR="00AD075B" w:rsidRPr="008B6DEB" w:rsidRDefault="00E50C33" w:rsidP="008B6DEB">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AD075B" w:rsidRPr="008B6DEB">
        <w:rPr>
          <w:rFonts w:ascii="Times New Roman" w:eastAsia="Times New Roman" w:hAnsi="Times New Roman" w:cs="Times New Roman"/>
          <w:color w:val="222222"/>
          <w:sz w:val="24"/>
          <w:szCs w:val="24"/>
          <w:lang w:eastAsia="ru-RU"/>
        </w:rPr>
        <w:t>Під час проведення дослідження можуть використовуватися фронтальна, групова або індивідуальна робота учасників дослідження.</w:t>
      </w:r>
    </w:p>
    <w:p w:rsidR="00AD075B" w:rsidRPr="00E50C33" w:rsidRDefault="00AD075B" w:rsidP="008B6DEB">
      <w:pPr>
        <w:spacing w:after="0" w:line="240" w:lineRule="auto"/>
        <w:rPr>
          <w:rFonts w:ascii="Times New Roman" w:eastAsia="Times New Roman" w:hAnsi="Times New Roman" w:cs="Times New Roman"/>
          <w:b/>
          <w:color w:val="222222"/>
          <w:sz w:val="24"/>
          <w:szCs w:val="24"/>
          <w:lang w:eastAsia="ru-RU"/>
        </w:rPr>
      </w:pPr>
      <w:r w:rsidRPr="00E50C33">
        <w:rPr>
          <w:rFonts w:ascii="Times New Roman" w:eastAsia="Times New Roman" w:hAnsi="Times New Roman" w:cs="Times New Roman"/>
          <w:b/>
          <w:color w:val="222222"/>
          <w:sz w:val="24"/>
          <w:szCs w:val="24"/>
          <w:lang w:eastAsia="ru-RU"/>
        </w:rPr>
        <w:t>4. Програма розробляється та затверджується суб’єктом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Програма оприлюднюється у будь-який спосіб, визначений суб’єктом моніторингу та узгоджений з ініціатором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5. У Програмі визначаються мета і завдання, суб’єкти, об’єкт(и), форми та методи, індикатори, умови (у тому числі місце проведення), процедури проведення відповідного моніторингу, порядок визначення результатів моніторингу, строки та форми узагальнення результатів моніторингу, а також оприлюднення результатів моніторингу (інформування про них).</w:t>
      </w:r>
    </w:p>
    <w:p w:rsidR="00AD075B" w:rsidRPr="008B6DEB" w:rsidRDefault="00E50C33" w:rsidP="008B6DEB">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AD075B" w:rsidRPr="008B6DEB">
        <w:rPr>
          <w:rFonts w:ascii="Times New Roman" w:eastAsia="Times New Roman" w:hAnsi="Times New Roman" w:cs="Times New Roman"/>
          <w:color w:val="222222"/>
          <w:sz w:val="24"/>
          <w:szCs w:val="24"/>
          <w:lang w:eastAsia="ru-RU"/>
        </w:rPr>
        <w:t>У Програмі обов’язково зазначається вид моніторингу. Суб’єкт моніторингу також може зазначити у Програмі про належність моніторингу, що проводитиметься, до інших видів моніторингових досліджень, визначених за певними науково обґрунтованими ознаками.</w:t>
      </w:r>
    </w:p>
    <w:p w:rsidR="00AD075B" w:rsidRPr="008B6DEB" w:rsidRDefault="00E50C33" w:rsidP="008B6DEB">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uk-UA" w:eastAsia="ru-RU"/>
        </w:rPr>
        <w:t xml:space="preserve">   </w:t>
      </w:r>
      <w:r w:rsidR="00AD075B" w:rsidRPr="008B6DEB">
        <w:rPr>
          <w:rFonts w:ascii="Times New Roman" w:eastAsia="Times New Roman" w:hAnsi="Times New Roman" w:cs="Times New Roman"/>
          <w:color w:val="222222"/>
          <w:sz w:val="24"/>
          <w:szCs w:val="24"/>
          <w:lang w:eastAsia="ru-RU"/>
        </w:rPr>
        <w:t>До Програми додається графік проведення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Програма розробляється на основі науково обґрунтованої методології з урахуванням вікових особливостей учасників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6. Моніторинг проводиться в терміни, визначені у Програмі.</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При визначенні термінів проведення моніторингу суб’єкт моніторингу має враховувати можливі ризики, пов’язані з надмірним навантаженням на здобувачів освіти та педагогічних працівників внаслідок збігу кількох контрольно-вимірювальних заходів (зовнішнє незалежне оцінювання, державна підсумкова атестація тощо).</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7. Моніторинг проводиться державною мовою, крім випадків, коли для досягнення цілей моніторингу доцільним є його проведення іноземною мовою, яка вивчається у закладі. Проведення моніторингу іншою мовою, крім державної, має бути обґрунтовано в Програмі.</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V. Участь у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1. При проведенні моніторингу перелік учасників дослідження (із зазначенням категорій учасників освітнього процесу та їх чисельності) має бути оприлюднений не пізніше, ніж за </w:t>
      </w:r>
      <w:r w:rsidRPr="008B6DEB">
        <w:rPr>
          <w:rFonts w:ascii="Times New Roman" w:eastAsia="Times New Roman" w:hAnsi="Times New Roman" w:cs="Times New Roman"/>
          <w:b/>
          <w:bCs/>
          <w:color w:val="222222"/>
          <w:sz w:val="24"/>
          <w:szCs w:val="24"/>
          <w:lang w:eastAsia="ru-RU"/>
        </w:rPr>
        <w:t>десять днів</w:t>
      </w:r>
      <w:r w:rsidRPr="008B6DEB">
        <w:rPr>
          <w:rFonts w:ascii="Times New Roman" w:eastAsia="Times New Roman" w:hAnsi="Times New Roman" w:cs="Times New Roman"/>
          <w:color w:val="222222"/>
          <w:sz w:val="24"/>
          <w:szCs w:val="24"/>
          <w:lang w:eastAsia="ru-RU"/>
        </w:rPr>
        <w:t> до початку його проведення, у будь-який спосіб, визначений суб’єктом моніторингу та узгоджений з ініціатором моніторингу .</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2. Для забезпечення участі в моніторингу учасників дослідження суб’єкти моніторингу забезпечують:</w:t>
      </w:r>
    </w:p>
    <w:p w:rsidR="00AD075B" w:rsidRPr="008B6DEB" w:rsidRDefault="00AD075B" w:rsidP="008B6DEB">
      <w:pPr>
        <w:numPr>
          <w:ilvl w:val="0"/>
          <w:numId w:val="20"/>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інформування учасників щодо вимог проведення моніторингу;</w:t>
      </w:r>
    </w:p>
    <w:p w:rsidR="00AD075B" w:rsidRPr="008B6DEB" w:rsidRDefault="00AD075B" w:rsidP="008B6DEB">
      <w:pPr>
        <w:numPr>
          <w:ilvl w:val="0"/>
          <w:numId w:val="20"/>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виконання учасниками дослідження завдань, розроблених згідно з Програмою;</w:t>
      </w:r>
    </w:p>
    <w:p w:rsidR="00AD075B" w:rsidRPr="008B6DEB" w:rsidRDefault="00AD075B" w:rsidP="008B6DEB">
      <w:pPr>
        <w:numPr>
          <w:ilvl w:val="0"/>
          <w:numId w:val="20"/>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lastRenderedPageBreak/>
        <w:t>дотримання етичних правил поведінки під час проведення моніторингу;</w:t>
      </w:r>
    </w:p>
    <w:p w:rsidR="00AD075B" w:rsidRPr="008B6DEB" w:rsidRDefault="00AD075B" w:rsidP="008B6DEB">
      <w:pPr>
        <w:numPr>
          <w:ilvl w:val="0"/>
          <w:numId w:val="20"/>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безпечні умови для всіх учасників дослідження під час його проведення;</w:t>
      </w:r>
    </w:p>
    <w:p w:rsidR="00AD075B" w:rsidRPr="008B6DEB" w:rsidRDefault="00AD075B" w:rsidP="00E50C33">
      <w:pPr>
        <w:numPr>
          <w:ilvl w:val="0"/>
          <w:numId w:val="21"/>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організацію безкоштовної медичної допомоги за місцем проведення моніторингу (у разі потреби).</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3. При проведенні моніторингу адміністрація закладу освіти створює належні умови для його проведення, зокрема надають необхідні приміщення, матеріально-технічні ресурси, забезпечують розумне пристосування для осіб з особливими освітніми потребами (у разі потреби), вносять необхідні зміни до графіку освітнього процесу.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4. Учасники дослідження повинні:</w:t>
      </w:r>
    </w:p>
    <w:p w:rsidR="00AD075B" w:rsidRPr="008B6DEB" w:rsidRDefault="00AD075B" w:rsidP="008B6DEB">
      <w:pPr>
        <w:numPr>
          <w:ilvl w:val="0"/>
          <w:numId w:val="22"/>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дотримуватися вимог проведення моніторингу, про які вони були поінформовані;</w:t>
      </w:r>
    </w:p>
    <w:p w:rsidR="00AD075B" w:rsidRPr="008B6DEB" w:rsidRDefault="00AD075B" w:rsidP="00E50C33">
      <w:pPr>
        <w:numPr>
          <w:ilvl w:val="0"/>
          <w:numId w:val="23"/>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виконувати інструкції осіб, які проводять моніторинг, щодо процедури моніторингу;</w:t>
      </w:r>
    </w:p>
    <w:p w:rsidR="00AD075B" w:rsidRPr="008B6DEB" w:rsidRDefault="00AD075B" w:rsidP="008B6DEB">
      <w:pPr>
        <w:numPr>
          <w:ilvl w:val="0"/>
          <w:numId w:val="24"/>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виконувати завдання, оформляти виконану роботу згідно із правилами, визначеними в інструкції до неї;</w:t>
      </w:r>
    </w:p>
    <w:p w:rsidR="00AD075B" w:rsidRPr="008B6DEB" w:rsidRDefault="00AD075B" w:rsidP="008B6DEB">
      <w:pPr>
        <w:numPr>
          <w:ilvl w:val="0"/>
          <w:numId w:val="24"/>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після завершення часу, відведеного для виконання письмової роботи (завдання), повернути матеріали моніторингу особам, які проводять моніторинг;</w:t>
      </w:r>
    </w:p>
    <w:p w:rsidR="00AD075B" w:rsidRPr="008B6DEB" w:rsidRDefault="00AD075B" w:rsidP="008B6DEB">
      <w:pPr>
        <w:numPr>
          <w:ilvl w:val="0"/>
          <w:numId w:val="24"/>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дотримуватися правил етичної поведінки та принципів академічної доброчесності;</w:t>
      </w:r>
    </w:p>
    <w:p w:rsidR="00AD075B" w:rsidRPr="008B6DEB" w:rsidRDefault="00AD075B" w:rsidP="008B6DEB">
      <w:pPr>
        <w:numPr>
          <w:ilvl w:val="0"/>
          <w:numId w:val="24"/>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виконувати роботу (завдання) на робочому місці, визначеному суб’єктом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5. Учасникам дослідження, які залучені до проведення моніторингу, забороняється:</w:t>
      </w:r>
    </w:p>
    <w:p w:rsidR="00AD075B" w:rsidRPr="008B6DEB" w:rsidRDefault="00AD075B" w:rsidP="008B6DEB">
      <w:pPr>
        <w:numPr>
          <w:ilvl w:val="0"/>
          <w:numId w:val="25"/>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приносити до місця проведення моніторингу небезпечні предмети і речовини, що становлять загрозу для життя і здоров’я людини;</w:t>
      </w:r>
    </w:p>
    <w:p w:rsidR="00AD075B" w:rsidRPr="008B6DEB" w:rsidRDefault="00AD075B" w:rsidP="008B6DEB">
      <w:pPr>
        <w:numPr>
          <w:ilvl w:val="0"/>
          <w:numId w:val="25"/>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заважати іншим учасникам дослідження виконувати письмову роботу (завдання);</w:t>
      </w:r>
    </w:p>
    <w:p w:rsidR="00AD075B" w:rsidRPr="008B6DEB" w:rsidRDefault="00AD075B" w:rsidP="008B6DEB">
      <w:pPr>
        <w:numPr>
          <w:ilvl w:val="0"/>
          <w:numId w:val="25"/>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спілкуватися в будь-якій формі з іншими учасниками моніторингу протягом часу, відведеного для виконання письмової роботи (завдання), якщо інше не передбачено Програмою;</w:t>
      </w:r>
    </w:p>
    <w:p w:rsidR="00AD075B" w:rsidRPr="008B6DEB" w:rsidRDefault="00AD075B" w:rsidP="008B6DEB">
      <w:pPr>
        <w:numPr>
          <w:ilvl w:val="0"/>
          <w:numId w:val="25"/>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псувати майно установи чи організації, в приміщенні яких проводиться моніторинг, чи майно осіб, які перебувають у цьому приміщенні;</w:t>
      </w:r>
    </w:p>
    <w:p w:rsidR="00AD075B" w:rsidRPr="008B6DEB" w:rsidRDefault="00AD075B" w:rsidP="008B6DEB">
      <w:pPr>
        <w:numPr>
          <w:ilvl w:val="0"/>
          <w:numId w:val="25"/>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використовувати в місці проведення моніторингу та мати при собі або на своєму робочому місці протягом часу, відведеного для виконання письмової роботи (завдання),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проведення моніторингу (крім дозволених виробів медичного призначення, про наявність яких учасник дослідження повинен до початку виконання письмової роботи (завдання) повідомити особі, яка проводить моніторинг);</w:t>
      </w:r>
    </w:p>
    <w:p w:rsidR="00AD075B" w:rsidRPr="008B6DEB" w:rsidRDefault="00AD075B" w:rsidP="008B6DEB">
      <w:pPr>
        <w:numPr>
          <w:ilvl w:val="0"/>
          <w:numId w:val="25"/>
        </w:num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виносити за межі місця проведення моніторингу матеріали моніторингу (якщо процедурою моніторингу, визначеною в Програмі, передбачено збереження конфіденційності матеріалів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6. У разі порушення учасником вимог проведення зовнішнього моніторингу, внаслідок чого може бути поставлено під сумнів надійність результатів моніторингу, учасник може бути не допущений до проведення моніторингу або видалений з місця проведення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Якщо порушення виявлено під час або після проведення моніторингу, роботу учасника може бути виключено з розгляду суб’єктом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VІ. Результати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1. Результати моніторингу зазначаються у звіті, який готує суб’єкт моніторингу (відповідно до Програми).</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У звіті обов’язково вказуються індикатори та шкала(и), використана(і) для визначення результатів моніторингу, а також методика, застосована для їх обрахунків.</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Звіт може містити таблиці, діаграми, графіки та інші форми узагальнення інформації.</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lastRenderedPageBreak/>
        <w:t>2. Звіт за результатами моніторингу на рівні закладу освіти надається ініціатору моніторингу, який оприлюднює його у визначений ним спосіб.</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3. Результати моніторингу можуть передаватися іншим особам або оприлюднюватися ними лише за згодою ініціатора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VII. Фінансування моніторингу</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1.Фінансування внутрішнього моніторингу здійснюється за рахунок коштів засновника, власних надходжень закладу освіти та/або інших джерел, не заборонених законодавством.</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b/>
          <w:bCs/>
          <w:color w:val="222222"/>
          <w:sz w:val="24"/>
          <w:szCs w:val="24"/>
          <w:lang w:eastAsia="ru-RU"/>
        </w:rPr>
        <w:t>VIIІ. Прикінцеві положення.</w:t>
      </w:r>
    </w:p>
    <w:p w:rsidR="00AD075B" w:rsidRPr="008B6DEB" w:rsidRDefault="00AD075B" w:rsidP="008B6DEB">
      <w:pPr>
        <w:spacing w:after="0" w:line="240" w:lineRule="auto"/>
        <w:rPr>
          <w:rFonts w:ascii="Times New Roman" w:eastAsia="Times New Roman" w:hAnsi="Times New Roman" w:cs="Times New Roman"/>
          <w:color w:val="222222"/>
          <w:sz w:val="24"/>
          <w:szCs w:val="24"/>
          <w:lang w:eastAsia="ru-RU"/>
        </w:rPr>
      </w:pPr>
      <w:r w:rsidRPr="008B6DEB">
        <w:rPr>
          <w:rFonts w:ascii="Times New Roman" w:eastAsia="Times New Roman" w:hAnsi="Times New Roman" w:cs="Times New Roman"/>
          <w:color w:val="222222"/>
          <w:sz w:val="24"/>
          <w:szCs w:val="24"/>
          <w:lang w:eastAsia="ru-RU"/>
        </w:rPr>
        <w:t>Положення погоджується педагогічною радою закладу освіти і вводиться в дію наказом директора. </w:t>
      </w:r>
    </w:p>
    <w:p w:rsidR="00AD075B" w:rsidRPr="008B6DEB" w:rsidRDefault="00AD075B" w:rsidP="008B6DEB">
      <w:pPr>
        <w:spacing w:after="0" w:line="240" w:lineRule="auto"/>
        <w:rPr>
          <w:rFonts w:ascii="Times New Roman" w:hAnsi="Times New Roman" w:cs="Times New Roman"/>
          <w:sz w:val="24"/>
          <w:szCs w:val="24"/>
          <w:lang w:val="uk-UA"/>
        </w:rPr>
      </w:pPr>
    </w:p>
    <w:sectPr w:rsidR="00AD075B" w:rsidRPr="008B6DEB" w:rsidSect="00626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35AA"/>
    <w:multiLevelType w:val="multilevel"/>
    <w:tmpl w:val="626AD8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05853"/>
    <w:multiLevelType w:val="multilevel"/>
    <w:tmpl w:val="5374F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8675F"/>
    <w:multiLevelType w:val="multilevel"/>
    <w:tmpl w:val="E10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92088"/>
    <w:multiLevelType w:val="multilevel"/>
    <w:tmpl w:val="9284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C7FEB"/>
    <w:multiLevelType w:val="multilevel"/>
    <w:tmpl w:val="554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10249"/>
    <w:multiLevelType w:val="multilevel"/>
    <w:tmpl w:val="D572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A07DF"/>
    <w:multiLevelType w:val="multilevel"/>
    <w:tmpl w:val="28D8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3363B"/>
    <w:multiLevelType w:val="multilevel"/>
    <w:tmpl w:val="626AD8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735886"/>
    <w:multiLevelType w:val="multilevel"/>
    <w:tmpl w:val="9304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032BC"/>
    <w:multiLevelType w:val="multilevel"/>
    <w:tmpl w:val="2730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B7588"/>
    <w:multiLevelType w:val="multilevel"/>
    <w:tmpl w:val="719E3A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874531"/>
    <w:multiLevelType w:val="multilevel"/>
    <w:tmpl w:val="719E3A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5D5E96"/>
    <w:multiLevelType w:val="multilevel"/>
    <w:tmpl w:val="719E3A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4F4A36"/>
    <w:multiLevelType w:val="multilevel"/>
    <w:tmpl w:val="8A4E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04F50"/>
    <w:multiLevelType w:val="multilevel"/>
    <w:tmpl w:val="D940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C3447F"/>
    <w:multiLevelType w:val="multilevel"/>
    <w:tmpl w:val="FFD0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609DC"/>
    <w:multiLevelType w:val="multilevel"/>
    <w:tmpl w:val="C792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B13234"/>
    <w:multiLevelType w:val="multilevel"/>
    <w:tmpl w:val="51B0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23FB0"/>
    <w:multiLevelType w:val="multilevel"/>
    <w:tmpl w:val="719E3A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9C5F5D"/>
    <w:multiLevelType w:val="multilevel"/>
    <w:tmpl w:val="56A4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FD4F8E"/>
    <w:multiLevelType w:val="multilevel"/>
    <w:tmpl w:val="626AD8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2B07CF"/>
    <w:multiLevelType w:val="multilevel"/>
    <w:tmpl w:val="949C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A7300"/>
    <w:multiLevelType w:val="multilevel"/>
    <w:tmpl w:val="43FC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B7FAD"/>
    <w:multiLevelType w:val="multilevel"/>
    <w:tmpl w:val="ECCE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9516BB"/>
    <w:multiLevelType w:val="multilevel"/>
    <w:tmpl w:val="6FFE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A8292D"/>
    <w:multiLevelType w:val="multilevel"/>
    <w:tmpl w:val="CA10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0A50EB"/>
    <w:multiLevelType w:val="multilevel"/>
    <w:tmpl w:val="2070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5E6FAD"/>
    <w:multiLevelType w:val="multilevel"/>
    <w:tmpl w:val="719E3A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AB24C8"/>
    <w:multiLevelType w:val="multilevel"/>
    <w:tmpl w:val="719E3A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5"/>
  </w:num>
  <w:num w:numId="3">
    <w:abstractNumId w:val="23"/>
  </w:num>
  <w:num w:numId="4">
    <w:abstractNumId w:val="2"/>
  </w:num>
  <w:num w:numId="5">
    <w:abstractNumId w:val="14"/>
  </w:num>
  <w:num w:numId="6">
    <w:abstractNumId w:val="9"/>
  </w:num>
  <w:num w:numId="7">
    <w:abstractNumId w:val="6"/>
  </w:num>
  <w:num w:numId="8">
    <w:abstractNumId w:val="1"/>
  </w:num>
  <w:num w:numId="9">
    <w:abstractNumId w:val="22"/>
  </w:num>
  <w:num w:numId="10">
    <w:abstractNumId w:val="19"/>
  </w:num>
  <w:num w:numId="11">
    <w:abstractNumId w:val="26"/>
  </w:num>
  <w:num w:numId="12">
    <w:abstractNumId w:val="27"/>
  </w:num>
  <w:num w:numId="13">
    <w:abstractNumId w:val="8"/>
  </w:num>
  <w:num w:numId="14">
    <w:abstractNumId w:val="21"/>
  </w:num>
  <w:num w:numId="15">
    <w:abstractNumId w:val="12"/>
  </w:num>
  <w:num w:numId="16">
    <w:abstractNumId w:val="15"/>
  </w:num>
  <w:num w:numId="17">
    <w:abstractNumId w:val="17"/>
  </w:num>
  <w:num w:numId="18">
    <w:abstractNumId w:val="28"/>
  </w:num>
  <w:num w:numId="19">
    <w:abstractNumId w:val="13"/>
  </w:num>
  <w:num w:numId="20">
    <w:abstractNumId w:val="24"/>
  </w:num>
  <w:num w:numId="21">
    <w:abstractNumId w:val="18"/>
  </w:num>
  <w:num w:numId="22">
    <w:abstractNumId w:val="5"/>
  </w:num>
  <w:num w:numId="23">
    <w:abstractNumId w:val="11"/>
  </w:num>
  <w:num w:numId="24">
    <w:abstractNumId w:val="4"/>
  </w:num>
  <w:num w:numId="25">
    <w:abstractNumId w:val="16"/>
  </w:num>
  <w:num w:numId="26">
    <w:abstractNumId w:val="7"/>
  </w:num>
  <w:num w:numId="27">
    <w:abstractNumId w:val="0"/>
  </w:num>
  <w:num w:numId="28">
    <w:abstractNumId w:val="2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D075B"/>
    <w:rsid w:val="00033136"/>
    <w:rsid w:val="001D3CCE"/>
    <w:rsid w:val="003A2E1B"/>
    <w:rsid w:val="00626367"/>
    <w:rsid w:val="0070090C"/>
    <w:rsid w:val="008B6DEB"/>
    <w:rsid w:val="009B6A24"/>
    <w:rsid w:val="00AD075B"/>
    <w:rsid w:val="00D323C5"/>
    <w:rsid w:val="00E50C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AD0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D075B"/>
    <w:rPr>
      <w:b/>
      <w:bCs/>
    </w:rPr>
  </w:style>
  <w:style w:type="paragraph" w:customStyle="1" w:styleId="has-medium-font-size">
    <w:name w:val="has-medium-font-size"/>
    <w:basedOn w:val="a"/>
    <w:rsid w:val="00AD0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D0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D075B"/>
    <w:rPr>
      <w:color w:val="0000FF"/>
      <w:u w:val="single"/>
    </w:rPr>
  </w:style>
  <w:style w:type="paragraph" w:styleId="a6">
    <w:name w:val="List Paragraph"/>
    <w:basedOn w:val="a"/>
    <w:uiPriority w:val="34"/>
    <w:qFormat/>
    <w:rsid w:val="00E50C33"/>
    <w:pPr>
      <w:ind w:left="720"/>
      <w:contextualSpacing/>
    </w:pPr>
  </w:style>
</w:styles>
</file>

<file path=word/webSettings.xml><?xml version="1.0" encoding="utf-8"?>
<w:webSettings xmlns:r="http://schemas.openxmlformats.org/officeDocument/2006/relationships" xmlns:w="http://schemas.openxmlformats.org/wordprocessingml/2006/main">
  <w:divs>
    <w:div w:id="133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54-20" TargetMode="External"/><Relationship Id="rId3" Type="http://schemas.openxmlformats.org/officeDocument/2006/relationships/settings" Target="settings.xml"/><Relationship Id="rId7" Type="http://schemas.openxmlformats.org/officeDocument/2006/relationships/hyperlink" Target="https://zakon.rada.gov.ua/laws/show/46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5" Type="http://schemas.openxmlformats.org/officeDocument/2006/relationships/hyperlink" Target="https://www.president.gov.ua/documents/constitu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10281</Words>
  <Characters>5861</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Користувач</cp:lastModifiedBy>
  <cp:revision>8</cp:revision>
  <dcterms:created xsi:type="dcterms:W3CDTF">2022-10-18T09:37:00Z</dcterms:created>
  <dcterms:modified xsi:type="dcterms:W3CDTF">2022-11-03T09:45:00Z</dcterms:modified>
</cp:coreProperties>
</file>